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D1" w:rsidRPr="0094240A" w:rsidRDefault="006E21D1" w:rsidP="0094240A">
      <w:pPr>
        <w:pStyle w:val="Heading1"/>
        <w:spacing w:before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4240A">
        <w:rPr>
          <w:rFonts w:asciiTheme="minorHAnsi" w:hAnsiTheme="minorHAnsi" w:cstheme="minorHAnsi"/>
          <w:b/>
          <w:color w:val="000000" w:themeColor="text1"/>
        </w:rPr>
        <w:t>Workplace Controls</w:t>
      </w:r>
    </w:p>
    <w:p w:rsidR="006E21D1" w:rsidRDefault="006E21D1" w:rsidP="006E21D1">
      <w:pPr>
        <w:jc w:val="center"/>
      </w:pPr>
    </w:p>
    <w:p w:rsidR="00061A9F" w:rsidRDefault="001734C3" w:rsidP="0030775A">
      <w:r>
        <w:t>The</w:t>
      </w:r>
      <w:r w:rsidR="0030775A">
        <w:t xml:space="preserve"> workplace </w:t>
      </w:r>
      <w:r>
        <w:t>must be reviewed</w:t>
      </w:r>
      <w:r w:rsidR="00061A9F">
        <w:t xml:space="preserve"> </w:t>
      </w:r>
      <w:r w:rsidR="00F771A4">
        <w:t>to identify</w:t>
      </w:r>
      <w:r w:rsidR="003D2CAF">
        <w:t xml:space="preserve"> risks</w:t>
      </w:r>
      <w:r>
        <w:t>, find</w:t>
      </w:r>
      <w:r w:rsidR="0030775A">
        <w:t xml:space="preserve"> controls, and </w:t>
      </w:r>
      <w:r>
        <w:t>share</w:t>
      </w:r>
      <w:r w:rsidR="00F771A4">
        <w:t xml:space="preserve"> </w:t>
      </w:r>
      <w:r w:rsidR="0030775A">
        <w:t>information and training to employees</w:t>
      </w:r>
      <w:r w:rsidR="00061A9F">
        <w:t xml:space="preserve"> </w:t>
      </w:r>
      <w:r w:rsidR="00F771A4">
        <w:t>on how they can protect themselves from COVID-19</w:t>
      </w:r>
      <w:r w:rsidR="0030775A">
        <w:t xml:space="preserve">. </w:t>
      </w:r>
      <w:r w:rsidR="00061A9F">
        <w:t>The hierarchy of control</w:t>
      </w:r>
      <w:r w:rsidR="0098725E">
        <w:t>s</w:t>
      </w:r>
      <w:r w:rsidR="0030775A">
        <w:t xml:space="preserve"> should be </w:t>
      </w:r>
      <w:r w:rsidR="00F771A4">
        <w:t>used</w:t>
      </w:r>
      <w:r w:rsidR="00297AD3">
        <w:t xml:space="preserve"> to</w:t>
      </w:r>
      <w:r w:rsidR="0098725E">
        <w:t xml:space="preserve"> minimize</w:t>
      </w:r>
      <w:r w:rsidR="00061A9F">
        <w:t xml:space="preserve"> risk</w:t>
      </w:r>
      <w:r w:rsidR="0030775A">
        <w:t xml:space="preserve">: elimination, substitution, engineering controls, administrative controls, and PPE. </w:t>
      </w:r>
    </w:p>
    <w:p w:rsidR="00061A9F" w:rsidRDefault="00977E30" w:rsidP="0030775A">
      <w:r w:rsidRPr="00977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067175" cy="2674620"/>
            <wp:effectExtent l="0" t="0" r="9525" b="0"/>
            <wp:wrapTight wrapText="bothSides">
              <wp:wrapPolygon edited="0">
                <wp:start x="0" y="0"/>
                <wp:lineTo x="0" y="21385"/>
                <wp:lineTo x="21549" y="21385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A9F" w:rsidRDefault="00061A9F" w:rsidP="0030775A"/>
    <w:p w:rsidR="00061A9F" w:rsidRDefault="00061A9F" w:rsidP="0030775A"/>
    <w:p w:rsidR="00977E30" w:rsidRDefault="00977E30" w:rsidP="0030775A"/>
    <w:p w:rsidR="00977E30" w:rsidRDefault="00977E30" w:rsidP="0030775A"/>
    <w:p w:rsidR="00977E30" w:rsidRDefault="00977E30" w:rsidP="0030775A"/>
    <w:p w:rsidR="00977E30" w:rsidRDefault="00977E30" w:rsidP="0030775A"/>
    <w:p w:rsidR="00977E30" w:rsidRDefault="00977E30" w:rsidP="0030775A"/>
    <w:p w:rsidR="00977E30" w:rsidRDefault="00977E30" w:rsidP="0030775A"/>
    <w:p w:rsidR="00977E30" w:rsidRDefault="00977E30" w:rsidP="0030775A"/>
    <w:p w:rsidR="00A12FF1" w:rsidRPr="00A12FF1" w:rsidRDefault="00EA633B" w:rsidP="00A12FF1">
      <w:pPr>
        <w:jc w:val="center"/>
        <w:rPr>
          <w:i/>
          <w:sz w:val="18"/>
          <w:szCs w:val="18"/>
        </w:rPr>
      </w:pPr>
      <w:hyperlink r:id="rId9" w:history="1">
        <w:r w:rsidR="00A12FF1" w:rsidRPr="00A12FF1">
          <w:rPr>
            <w:rStyle w:val="Hyperlink"/>
            <w:i/>
            <w:sz w:val="18"/>
            <w:szCs w:val="18"/>
          </w:rPr>
          <w:t>Figure 1 – Image from NIOSH Hierarchy of Controls (NIOSH, 2015)</w:t>
        </w:r>
      </w:hyperlink>
    </w:p>
    <w:p w:rsidR="00977E30" w:rsidRDefault="00977E30" w:rsidP="0030775A"/>
    <w:p w:rsidR="0030775A" w:rsidRDefault="00F771A4" w:rsidP="0030775A">
      <w:r>
        <w:t>These</w:t>
      </w:r>
      <w:r w:rsidR="00061A9F">
        <w:t xml:space="preserve"> control measures should</w:t>
      </w:r>
      <w:r w:rsidR="009302ED">
        <w:t xml:space="preserve"> be</w:t>
      </w:r>
      <w:r w:rsidR="00061A9F">
        <w:t xml:space="preserve"> </w:t>
      </w:r>
      <w:r>
        <w:t>put in place</w:t>
      </w:r>
      <w:r w:rsidR="009302ED">
        <w:t xml:space="preserve"> </w:t>
      </w:r>
      <w:r w:rsidR="00061A9F">
        <w:t xml:space="preserve">to </w:t>
      </w:r>
      <w:r>
        <w:t>prevent employees from getting sick with COVID-19</w:t>
      </w:r>
      <w:r w:rsidR="00061A9F">
        <w:t>.</w:t>
      </w:r>
    </w:p>
    <w:p w:rsidR="0030775A" w:rsidRDefault="0030775A" w:rsidP="0030775A">
      <w:pPr>
        <w:pStyle w:val="ListParagraph"/>
        <w:numPr>
          <w:ilvl w:val="0"/>
          <w:numId w:val="3"/>
        </w:numPr>
      </w:pPr>
      <w:r w:rsidRPr="00A25B40">
        <w:rPr>
          <w:b/>
        </w:rPr>
        <w:t>Elimina</w:t>
      </w:r>
      <w:r w:rsidR="009302ED" w:rsidRPr="00A25B40">
        <w:rPr>
          <w:b/>
        </w:rPr>
        <w:t>tion</w:t>
      </w:r>
      <w:r w:rsidR="00A25B40">
        <w:t xml:space="preserve"> – </w:t>
      </w:r>
      <w:r w:rsidR="00F771A4">
        <w:t>Prevent</w:t>
      </w:r>
      <w:r>
        <w:t xml:space="preserve"> sick or exposed employees and visitors from </w:t>
      </w:r>
      <w:r w:rsidR="00F771A4">
        <w:t>entering your workplace</w:t>
      </w:r>
      <w:r>
        <w:t xml:space="preserve">. </w:t>
      </w:r>
      <w:r w:rsidR="00F771A4">
        <w:t>People with</w:t>
      </w:r>
      <w:r>
        <w:t xml:space="preserve"> symptoms such as fever, cough, and shortness of breath should stay home. </w:t>
      </w:r>
      <w:r w:rsidR="00F771A4">
        <w:t xml:space="preserve">People </w:t>
      </w:r>
      <w:r w:rsidR="009302ED">
        <w:t xml:space="preserve">who </w:t>
      </w:r>
      <w:r>
        <w:t xml:space="preserve">have been </w:t>
      </w:r>
      <w:r w:rsidR="00F771A4">
        <w:t xml:space="preserve">around someone who is sick with </w:t>
      </w:r>
      <w:r>
        <w:t xml:space="preserve">COVID-19 should stay home. </w:t>
      </w:r>
      <w:r w:rsidR="00F771A4">
        <w:t>Have a plan so you know what to do if someone starts feeling sick at work.</w:t>
      </w:r>
      <w:r>
        <w:t xml:space="preserve"> </w:t>
      </w:r>
    </w:p>
    <w:p w:rsidR="0030775A" w:rsidRDefault="0030775A" w:rsidP="0030775A">
      <w:pPr>
        <w:pStyle w:val="ListParagraph"/>
        <w:numPr>
          <w:ilvl w:val="0"/>
          <w:numId w:val="3"/>
        </w:numPr>
      </w:pPr>
      <w:r w:rsidRPr="00A25B40">
        <w:rPr>
          <w:b/>
        </w:rPr>
        <w:t>Engineering controls</w:t>
      </w:r>
      <w:r w:rsidR="00F771A4">
        <w:t xml:space="preserve"> – </w:t>
      </w:r>
      <w:r w:rsidR="009302ED">
        <w:t xml:space="preserve">Barriers and enclosures can be used </w:t>
      </w:r>
      <w:r w:rsidR="00F771A4">
        <w:t>to isolate employees from people who may be sick</w:t>
      </w:r>
      <w:r w:rsidR="009302ED">
        <w:t xml:space="preserve">. HVAC systems should be inspected to </w:t>
      </w:r>
      <w:r w:rsidR="00F771A4">
        <w:t>be sure they are working right.</w:t>
      </w:r>
    </w:p>
    <w:p w:rsidR="0030775A" w:rsidRDefault="0030775A" w:rsidP="0030775A">
      <w:pPr>
        <w:pStyle w:val="ListParagraph"/>
        <w:numPr>
          <w:ilvl w:val="0"/>
          <w:numId w:val="3"/>
        </w:numPr>
      </w:pPr>
      <w:r w:rsidRPr="00A25B40">
        <w:rPr>
          <w:b/>
        </w:rPr>
        <w:t>Administrative controls</w:t>
      </w:r>
      <w:r w:rsidR="00A25B40">
        <w:t xml:space="preserve"> – </w:t>
      </w:r>
      <w:r w:rsidR="00F771A4">
        <w:t>Stay 6’ away from other people.</w:t>
      </w:r>
      <w:r w:rsidR="009A62C3">
        <w:t xml:space="preserve"> Limit the people in </w:t>
      </w:r>
      <w:r w:rsidR="00F771A4">
        <w:t>shared</w:t>
      </w:r>
      <w:r w:rsidR="009A62C3">
        <w:t xml:space="preserve"> spaces </w:t>
      </w:r>
      <w:r w:rsidR="00F771A4">
        <w:t>like</w:t>
      </w:r>
      <w:r w:rsidR="00344BC3">
        <w:t xml:space="preserve"> breakrooms by scheduling</w:t>
      </w:r>
      <w:r w:rsidR="009A62C3">
        <w:t xml:space="preserve"> shifts and break times</w:t>
      </w:r>
      <w:r w:rsidR="00344BC3">
        <w:t xml:space="preserve"> not to overlap</w:t>
      </w:r>
      <w:r w:rsidR="009A62C3">
        <w:t xml:space="preserve">. </w:t>
      </w:r>
      <w:r w:rsidR="00344BC3">
        <w:t xml:space="preserve">Have employees </w:t>
      </w:r>
      <w:r w:rsidR="009A62C3">
        <w:t>wash or sanitize their hands</w:t>
      </w:r>
      <w:r w:rsidR="00344BC3">
        <w:t xml:space="preserve"> often</w:t>
      </w:r>
      <w:r w:rsidR="009A62C3">
        <w:t xml:space="preserve">. Clean and </w:t>
      </w:r>
      <w:r w:rsidR="00344BC3">
        <w:t>disinfect</w:t>
      </w:r>
      <w:r w:rsidR="009A62C3">
        <w:t xml:space="preserve"> </w:t>
      </w:r>
      <w:r w:rsidR="00344BC3">
        <w:t>commonly touched surfaces</w:t>
      </w:r>
      <w:r w:rsidR="009A62C3">
        <w:t xml:space="preserve">. </w:t>
      </w:r>
      <w:r w:rsidR="0098725E">
        <w:t>Use virtual communication instead of face-t</w:t>
      </w:r>
      <w:r w:rsidR="00344BC3">
        <w:t>o-face meetings</w:t>
      </w:r>
      <w:r w:rsidR="0098725E">
        <w:t xml:space="preserve">. </w:t>
      </w:r>
      <w:r w:rsidR="00344BC3">
        <w:t>Have</w:t>
      </w:r>
      <w:r w:rsidR="0098725E">
        <w:t xml:space="preserve"> employees work from home. </w:t>
      </w:r>
      <w:r w:rsidR="00344BC3">
        <w:t xml:space="preserve">Train employees </w:t>
      </w:r>
      <w:r w:rsidR="00A25B40">
        <w:t>o</w:t>
      </w:r>
      <w:r w:rsidR="00344BC3">
        <w:t>n workplace hazards and how to protect themselves</w:t>
      </w:r>
      <w:r w:rsidR="00A25B40">
        <w:t xml:space="preserve">. </w:t>
      </w:r>
    </w:p>
    <w:p w:rsidR="001625CA" w:rsidRDefault="0030775A" w:rsidP="0030775A">
      <w:pPr>
        <w:pStyle w:val="ListParagraph"/>
        <w:numPr>
          <w:ilvl w:val="0"/>
          <w:numId w:val="3"/>
        </w:numPr>
      </w:pPr>
      <w:r w:rsidRPr="00A25B40">
        <w:rPr>
          <w:b/>
        </w:rPr>
        <w:t>PPE</w:t>
      </w:r>
      <w:r w:rsidR="00A25B40">
        <w:t xml:space="preserve"> – </w:t>
      </w:r>
      <w:r w:rsidR="00344BC3">
        <w:t>People in healthcare working with sick people should use</w:t>
      </w:r>
      <w:r w:rsidR="00A25B40">
        <w:t xml:space="preserve"> N95s or other air-puri</w:t>
      </w:r>
      <w:r w:rsidR="00344BC3">
        <w:t>fying respirators</w:t>
      </w:r>
      <w:r w:rsidR="00A25B40">
        <w:t>.</w:t>
      </w:r>
      <w:r w:rsidR="00290689">
        <w:t xml:space="preserve"> </w:t>
      </w:r>
      <w:r w:rsidR="00344BC3">
        <w:t>Wear g</w:t>
      </w:r>
      <w:r w:rsidR="00A25B40">
        <w:t>lov</w:t>
      </w:r>
      <w:r w:rsidR="00344BC3">
        <w:t>es to protect your hands from cleaning products</w:t>
      </w:r>
      <w:r w:rsidR="00A25B40">
        <w:t xml:space="preserve">. </w:t>
      </w:r>
      <w:r w:rsidR="00344BC3">
        <w:t>Safety glasses,</w:t>
      </w:r>
      <w:r w:rsidR="001625CA">
        <w:t xml:space="preserve"> </w:t>
      </w:r>
      <w:r w:rsidR="00344BC3">
        <w:t xml:space="preserve">face </w:t>
      </w:r>
      <w:r w:rsidR="00DC43FA">
        <w:t>masks</w:t>
      </w:r>
      <w:r w:rsidR="00344BC3">
        <w:t xml:space="preserve">, and </w:t>
      </w:r>
      <w:r w:rsidR="001625CA">
        <w:t xml:space="preserve">face shields should be </w:t>
      </w:r>
      <w:r w:rsidR="00344BC3">
        <w:t xml:space="preserve">used if people can’t stay 6’ apart. </w:t>
      </w:r>
    </w:p>
    <w:p w:rsidR="0030775A" w:rsidRDefault="00290689" w:rsidP="00290689">
      <w:r>
        <w:rPr>
          <w:b/>
        </w:rPr>
        <w:t xml:space="preserve">A note about </w:t>
      </w:r>
      <w:r w:rsidR="00DC43FA">
        <w:rPr>
          <w:b/>
        </w:rPr>
        <w:t xml:space="preserve">homemade </w:t>
      </w:r>
      <w:r>
        <w:rPr>
          <w:b/>
        </w:rPr>
        <w:t>f</w:t>
      </w:r>
      <w:r w:rsidRPr="00290689">
        <w:rPr>
          <w:b/>
        </w:rPr>
        <w:t>ace coverings</w:t>
      </w:r>
      <w:r w:rsidRPr="00290689">
        <w:t>.</w:t>
      </w:r>
      <w:r>
        <w:t xml:space="preserve"> </w:t>
      </w:r>
      <w:r w:rsidR="00DC43FA">
        <w:t>Homemade</w:t>
      </w:r>
      <w:r>
        <w:t xml:space="preserve"> cloth face coverings </w:t>
      </w:r>
      <w:r w:rsidRPr="00522FCB">
        <w:rPr>
          <w:b/>
        </w:rPr>
        <w:t>are not PPE</w:t>
      </w:r>
      <w:r w:rsidR="00344BC3">
        <w:t>. Wearing</w:t>
      </w:r>
      <w:r>
        <w:t xml:space="preserve"> face covering will not protect the wearer from inhaling </w:t>
      </w:r>
      <w:r w:rsidR="00344BC3">
        <w:t xml:space="preserve">small </w:t>
      </w:r>
      <w:r>
        <w:t xml:space="preserve">droplets that </w:t>
      </w:r>
      <w:r w:rsidR="00344BC3">
        <w:t>could contain coronavirus</w:t>
      </w:r>
      <w:r>
        <w:t xml:space="preserve">. </w:t>
      </w:r>
      <w:r w:rsidR="00344BC3">
        <w:t>Face covering</w:t>
      </w:r>
      <w:r w:rsidR="00A626A4">
        <w:t>s</w:t>
      </w:r>
      <w:r w:rsidR="00344BC3">
        <w:t xml:space="preserve"> can prevent a sick person from spreading germs so it’s recommended that everyone wear one </w:t>
      </w:r>
      <w:r w:rsidR="00344BC3">
        <w:lastRenderedPageBreak/>
        <w:t>when out in public in case</w:t>
      </w:r>
      <w:r w:rsidR="00DC43FA">
        <w:t xml:space="preserve"> they are sick but don’t know</w:t>
      </w:r>
      <w:r w:rsidR="00344BC3">
        <w:t xml:space="preserve">. </w:t>
      </w:r>
      <w:r w:rsidR="00A626A4">
        <w:t xml:space="preserve">Try to stay 6’ away from people even when wearing a face covering. </w:t>
      </w:r>
      <w:r w:rsidR="0098725E">
        <w:t xml:space="preserve"> </w:t>
      </w:r>
    </w:p>
    <w:p w:rsidR="00957723" w:rsidRPr="008646B8" w:rsidRDefault="006E21D1" w:rsidP="008646B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Resources</w:t>
      </w:r>
    </w:p>
    <w:p w:rsidR="009A62C3" w:rsidRPr="00957723" w:rsidRDefault="00EA633B" w:rsidP="008646B8">
      <w:pPr>
        <w:spacing w:after="120" w:line="240" w:lineRule="auto"/>
      </w:pPr>
      <w:hyperlink r:id="rId10" w:history="1">
        <w:r w:rsidR="00976F37">
          <w:rPr>
            <w:rStyle w:val="Hyperlink"/>
          </w:rPr>
          <w:t>Back to Work Safely</w:t>
        </w:r>
      </w:hyperlink>
      <w:r w:rsidR="00976F37">
        <w:rPr>
          <w:rStyle w:val="Hyperlink"/>
          <w:rFonts w:cstheme="minorHAnsi"/>
        </w:rPr>
        <w:t>™</w:t>
      </w:r>
      <w:r w:rsidR="009A62C3">
        <w:t xml:space="preserve"> </w:t>
      </w:r>
    </w:p>
    <w:p w:rsidR="00CA5805" w:rsidRDefault="00EA633B" w:rsidP="008646B8">
      <w:pPr>
        <w:spacing w:after="120" w:line="240" w:lineRule="auto"/>
      </w:pPr>
      <w:hyperlink r:id="rId11" w:history="1">
        <w:r w:rsidR="00976F37" w:rsidRPr="00976F37">
          <w:rPr>
            <w:rStyle w:val="Hyperlink"/>
          </w:rPr>
          <w:t>American Society of Heating, Refrigerating and Air-Conditioning Engineers (ASHRAE) – COVID-19 Preparedness Resources</w:t>
        </w:r>
      </w:hyperlink>
    </w:p>
    <w:p w:rsidR="009A62C3" w:rsidRDefault="00EA633B" w:rsidP="008646B8">
      <w:pPr>
        <w:spacing w:after="120" w:line="240" w:lineRule="auto"/>
      </w:pPr>
      <w:hyperlink r:id="rId12" w:history="1">
        <w:r w:rsidR="00976F37">
          <w:rPr>
            <w:rStyle w:val="Hyperlink"/>
          </w:rPr>
          <w:t>OSHA – Guidance on Preparing Workplaces for COVID-19</w:t>
        </w:r>
      </w:hyperlink>
    </w:p>
    <w:p w:rsidR="003D2CAF" w:rsidRPr="00897FC3" w:rsidRDefault="00897FC3" w:rsidP="008646B8">
      <w:pPr>
        <w:spacing w:after="120" w:line="240" w:lineRule="auto"/>
        <w:rPr>
          <w:rStyle w:val="Hyperlink"/>
        </w:rPr>
      </w:pPr>
      <w:r>
        <w:fldChar w:fldCharType="begin"/>
      </w:r>
      <w:r>
        <w:instrText xml:space="preserve"> HYPERLINK "https://www.cdc.gov/coronavirus/2019-ncov/downloads/cloth-face-covering.pdf" </w:instrText>
      </w:r>
      <w:r>
        <w:fldChar w:fldCharType="separate"/>
      </w:r>
      <w:r w:rsidRPr="00897FC3">
        <w:rPr>
          <w:rStyle w:val="Hyperlink"/>
        </w:rPr>
        <w:t>CDC -- Guidance on Cloth Face Coverings</w:t>
      </w:r>
    </w:p>
    <w:p w:rsidR="0057149D" w:rsidRDefault="00897FC3" w:rsidP="008646B8">
      <w:pPr>
        <w:spacing w:after="120" w:line="240" w:lineRule="auto"/>
      </w:pPr>
      <w:r>
        <w:fldChar w:fldCharType="end"/>
      </w:r>
      <w:bookmarkStart w:id="0" w:name="_GoBack"/>
      <w:bookmarkEnd w:id="0"/>
      <w:r w:rsidR="00EA633B">
        <w:fldChar w:fldCharType="begin"/>
      </w:r>
      <w:r w:rsidR="00EA633B">
        <w:instrText xml:space="preserve"> HYPERLINK "https://www.epa.gov/pesticide-registration/list-n-disinfectants-use-against-sars-cov-2" </w:instrText>
      </w:r>
      <w:r w:rsidR="00EA633B">
        <w:fldChar w:fldCharType="separate"/>
      </w:r>
      <w:r w:rsidR="00976F37">
        <w:rPr>
          <w:rStyle w:val="Hyperlink"/>
        </w:rPr>
        <w:t>EPA – List N: Disinfectants for Use Against SARS-CoV-2</w:t>
      </w:r>
      <w:r w:rsidR="00EA633B">
        <w:rPr>
          <w:rStyle w:val="Hyperlink"/>
        </w:rPr>
        <w:fldChar w:fldCharType="end"/>
      </w:r>
      <w:r w:rsidR="009A62C3">
        <w:t xml:space="preserve"> </w:t>
      </w:r>
      <w:r w:rsidR="0057149D">
        <w:t xml:space="preserve"> </w:t>
      </w:r>
    </w:p>
    <w:p w:rsidR="00957723" w:rsidRPr="00957723" w:rsidRDefault="00957723" w:rsidP="00957723"/>
    <w:p w:rsidR="00957723" w:rsidRPr="0030775A" w:rsidRDefault="00957723" w:rsidP="0030775A">
      <w:pPr>
        <w:tabs>
          <w:tab w:val="left" w:pos="930"/>
        </w:tabs>
      </w:pPr>
    </w:p>
    <w:sectPr w:rsidR="00957723" w:rsidRPr="0030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3B" w:rsidRDefault="00EA633B" w:rsidP="008646B8">
      <w:pPr>
        <w:spacing w:after="0" w:line="240" w:lineRule="auto"/>
      </w:pPr>
      <w:r>
        <w:separator/>
      </w:r>
    </w:p>
  </w:endnote>
  <w:endnote w:type="continuationSeparator" w:id="0">
    <w:p w:rsidR="00EA633B" w:rsidRDefault="00EA633B" w:rsidP="0086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3B" w:rsidRDefault="00EA633B" w:rsidP="008646B8">
      <w:pPr>
        <w:spacing w:after="0" w:line="240" w:lineRule="auto"/>
      </w:pPr>
      <w:r>
        <w:separator/>
      </w:r>
    </w:p>
  </w:footnote>
  <w:footnote w:type="continuationSeparator" w:id="0">
    <w:p w:rsidR="00EA633B" w:rsidRDefault="00EA633B" w:rsidP="0086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C85"/>
    <w:multiLevelType w:val="hybridMultilevel"/>
    <w:tmpl w:val="BA1E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C6821"/>
    <w:multiLevelType w:val="hybridMultilevel"/>
    <w:tmpl w:val="2E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7950"/>
    <w:multiLevelType w:val="hybridMultilevel"/>
    <w:tmpl w:val="95FC8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2"/>
    <w:rsid w:val="00061A9F"/>
    <w:rsid w:val="000D7EB7"/>
    <w:rsid w:val="0013659C"/>
    <w:rsid w:val="001625CA"/>
    <w:rsid w:val="00165D6B"/>
    <w:rsid w:val="001712F4"/>
    <w:rsid w:val="001734C3"/>
    <w:rsid w:val="00182F31"/>
    <w:rsid w:val="00290689"/>
    <w:rsid w:val="00294496"/>
    <w:rsid w:val="00297AD3"/>
    <w:rsid w:val="002B1DF8"/>
    <w:rsid w:val="0030775A"/>
    <w:rsid w:val="00343F95"/>
    <w:rsid w:val="00344BC3"/>
    <w:rsid w:val="003D2CAF"/>
    <w:rsid w:val="00522FCB"/>
    <w:rsid w:val="0057149D"/>
    <w:rsid w:val="006361EE"/>
    <w:rsid w:val="00666C2D"/>
    <w:rsid w:val="006E21D1"/>
    <w:rsid w:val="00731D56"/>
    <w:rsid w:val="00795033"/>
    <w:rsid w:val="007D7FDB"/>
    <w:rsid w:val="007F6742"/>
    <w:rsid w:val="00802941"/>
    <w:rsid w:val="00834657"/>
    <w:rsid w:val="008360BE"/>
    <w:rsid w:val="008646B8"/>
    <w:rsid w:val="00897FC3"/>
    <w:rsid w:val="008C6DDF"/>
    <w:rsid w:val="009302ED"/>
    <w:rsid w:val="0094240A"/>
    <w:rsid w:val="00957723"/>
    <w:rsid w:val="0096481C"/>
    <w:rsid w:val="00976F37"/>
    <w:rsid w:val="00977E30"/>
    <w:rsid w:val="0098725E"/>
    <w:rsid w:val="009A62C3"/>
    <w:rsid w:val="00A12F49"/>
    <w:rsid w:val="00A12FF1"/>
    <w:rsid w:val="00A25B40"/>
    <w:rsid w:val="00A366CC"/>
    <w:rsid w:val="00A626A4"/>
    <w:rsid w:val="00B30D6D"/>
    <w:rsid w:val="00C30C95"/>
    <w:rsid w:val="00CA11E4"/>
    <w:rsid w:val="00CA5805"/>
    <w:rsid w:val="00D549B9"/>
    <w:rsid w:val="00D674D7"/>
    <w:rsid w:val="00DC43FA"/>
    <w:rsid w:val="00E37B70"/>
    <w:rsid w:val="00E70DED"/>
    <w:rsid w:val="00EA633B"/>
    <w:rsid w:val="00F72938"/>
    <w:rsid w:val="00F771A4"/>
    <w:rsid w:val="00FA4F8D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B1526-3C85-47DE-B43D-7A38FECC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03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60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6F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B8"/>
  </w:style>
  <w:style w:type="paragraph" w:styleId="Footer">
    <w:name w:val="footer"/>
    <w:basedOn w:val="Normal"/>
    <w:link w:val="FooterChar"/>
    <w:uiPriority w:val="99"/>
    <w:unhideWhenUsed/>
    <w:rsid w:val="0086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B8"/>
  </w:style>
  <w:style w:type="character" w:customStyle="1" w:styleId="Heading1Char">
    <w:name w:val="Heading 1 Char"/>
    <w:basedOn w:val="DefaultParagraphFont"/>
    <w:link w:val="Heading1"/>
    <w:uiPriority w:val="9"/>
    <w:rsid w:val="009424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Publications/OSHA399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hrae.org/technical-resources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cktoworksafel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niosh/topics/hierarchy/defaul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F048-6325-42B0-A60F-4D551352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Cunanan</dc:creator>
  <cp:keywords/>
  <dc:description/>
  <cp:lastModifiedBy>George D. Tharalson</cp:lastModifiedBy>
  <cp:revision>2</cp:revision>
  <dcterms:created xsi:type="dcterms:W3CDTF">2020-07-07T17:32:00Z</dcterms:created>
  <dcterms:modified xsi:type="dcterms:W3CDTF">2020-07-07T17:32:00Z</dcterms:modified>
</cp:coreProperties>
</file>